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FB" w:rsidRPr="003B65B1" w:rsidRDefault="009E34FB" w:rsidP="003B65B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Зарегистрировано в Минюсте России 10 июня 2013 г. N 28777</w:t>
      </w:r>
    </w:p>
    <w:p w:rsidR="009E34FB" w:rsidRPr="003B65B1" w:rsidRDefault="009E34FB" w:rsidP="003B65B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МИНИСТЕРСТВО СПОРТА РОССИЙСКОЙ ФЕДЕРАЦИИ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от 10 апреля 2013 г. N 114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ОБ УТВЕРЖДЕНИИ ФЕДЕРАЛЬНОГО СТАНДАРТА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БАСКЕТБОЛ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В соответствии с частью 1 статьи 34 Федерального закона от 14.12.2007 N 329-ФЗ "О физической культуре и спорте в Российской Федерации" (Собрание законодательства Российской Федерации, 2007, N 50, ст. 6242; 2008, N 30 (ч. II), ст. 3616; N 52 (ч. I), ст. 6236; 2009, N 19, ст. 2272; N 29, ст. 3612;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N 48, ст. 5726; N 51, ст. 6150; 2010, N 19, ст. 2290; N 31, ст. 4165; N 49, ст. 6417; N 51 (ч. III), ст. 6810; 2011, N 9, ст. 1207; N 17, ст. 2317; N 30 (ч. I), ст. 4596; N 45, ст. 6331; N 49 (ч. V), ст. 7062;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N 50, ст. 7354; N 50, ст. 7355; 2012, N 29, ст. 3988; N 31, ст. 4325; N 50 (ч. V), ст. 6960, N 53 (ч. I), ст. 7582) и подпунктом 4.2.27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приказываю: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1. Утвердить прилагаемый Федеральный </w:t>
      </w:r>
      <w:hyperlink w:anchor="Par27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стандарт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спортивной подготовки по виду спорта баскетбол.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Министр</w:t>
      </w: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В.Л.МУТКО</w:t>
      </w: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Утвержден</w:t>
      </w: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Минспорта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от 10 апреля 2013 г. N 114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3B65B1">
        <w:rPr>
          <w:rFonts w:ascii="Times New Roman" w:hAnsi="Times New Roman" w:cs="Times New Roman"/>
          <w:b/>
          <w:bCs/>
          <w:sz w:val="24"/>
          <w:szCs w:val="24"/>
        </w:rPr>
        <w:t>ФЕДЕРАЛЬНЫЙ СТАНДАРТ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65B1">
        <w:rPr>
          <w:rFonts w:ascii="Times New Roman" w:hAnsi="Times New Roman" w:cs="Times New Roman"/>
          <w:b/>
          <w:bCs/>
          <w:sz w:val="24"/>
          <w:szCs w:val="24"/>
        </w:rPr>
        <w:t>СПОРТИВНОЙ ПОДГОТОВКИ ПО ВИДУ СПОРТА БАСКЕТБОЛ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Федеральный стандарт спортивной подготовки по виду спорта баскетбол (далее - ФССП) разработан на основании Федерального закона от 14.12.2007 N 329-ФЗ "О физической культуре и спорте в Российской Федерации" (далее - Федеральный закон) (Собрание законодательства Российской Федерации, 2007, N 50, ст. 6242; 2008, N 30 (ч. II), ст. 3616, N 52 (ч. I), ст. 6236;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2009, N 19, ст. 2272, N 29, ст. 3612, N 48, ст. 5726, N 51, ст. 6150; 2010, N 19, ст. 2290, N 31, ст. 4165, N 49, ст. 6417; N 51 (ч. III), ст. 6810; 2011, N 9, ст. 1207, N 17, ст. 2317, N 30 (ч. I), ст. 4596, N 45, ст. 6331, N 49 (ч. V), ст. 7062, N 50, ст. 7354, N 50, ст. 7355;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2012, N 29, ст. 3988, N 31, ст. 4325, N 50 (ч. V), ст. 6960, N 53 (ч. I), ст. 7582) и Положения о Министерстве спорта Российской Федерации, утвержденного постановлением Правительства Российской Федерации от 19.06.2012 N 607 (Собрание законодательства Российской Федерации, 2012, N 26, ст. 3525), и определяет условия и требования к спортивной подготовке в организациях, осуществляющих спортивную подготовку в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с Федеральным законом.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I. Требования к структуре и содержанию программ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спортивной подготовки, в том числе к освоению их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теоретических и практических разделов применительно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к каждому этапу спортивной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1. Программа спортивной подготовки по виду спорта баскетбол (далее - Программа) должна </w:t>
      </w:r>
      <w:r w:rsidRPr="003B65B1">
        <w:rPr>
          <w:rFonts w:ascii="Times New Roman" w:hAnsi="Times New Roman" w:cs="Times New Roman"/>
          <w:sz w:val="24"/>
          <w:szCs w:val="24"/>
        </w:rPr>
        <w:lastRenderedPageBreak/>
        <w:t>иметь следующую структуру и содержание: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титульный лист;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пояснительную записку;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нормативную часть;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методическую часть;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систему контроля и зачетные требования;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перечень информационного обеспечения;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план физкультурных мероприятий и спортивных мероприятий.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1.1. На "Титульном листе" Программы указывается: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наименование вида спорта;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наименование организации, осуществляющей спортивную подготовку;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название Программы;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название федерального стандарта спортивной подготовки, на основе которого разработана Программа;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срок реализации Программы;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год составления Программы.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1.2. В "Пояснительной записке" Программы дается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1.3. "Нормативная часть" Программы должна содержать: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баскетбол (</w:t>
      </w:r>
      <w:hyperlink w:anchor="Par203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соотношение объемов тренировочного процесса по видам спортивной подготовки на этапах спортивной подготовки по виду спорта баскетбол (</w:t>
      </w:r>
      <w:hyperlink w:anchor="Par241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планируемые показатели соревновательной деятельности по виду спорта баскетбол (</w:t>
      </w:r>
      <w:hyperlink w:anchor="Par297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режимы тренировочной работы;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медицинские, возрастные и психофизические требования к лицам, проходящим спортивную подготовку;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предельные тренировочные нагрузки;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минимальный и предельный объем соревновательной деятельности;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требования к экипировке, спортивному инвентарю и оборудованию;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требования к количественному и качественному составу групп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объем индивидуальной спортивной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структуру годичного цикла (название и продолжительность периодов, этапов,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мезоциклов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>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1.4. "Методическая часть" Программы должна содержать: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рекомендуемые объемы тренировочных и соревновательных нагрузок;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рекомендации по планированию спортивных результатов;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требования к организации и проведению врачебно-педагогического, психологического и биохимического контроля;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программный материал для практических занятий по каждому этапу подготовки с разбивкой на периоды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рекомендации по организации психологической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планы применения восстановительных средств;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планы антидопинговых мероприятий;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планы инструкторской и судейской практики.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1.5. "Система контроля и зачетные требования" Программы должны включать: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- конкретизацию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баскетбол (</w:t>
      </w:r>
      <w:hyperlink w:anchor="Par329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4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</w:t>
      </w:r>
      <w:r w:rsidRPr="003B65B1">
        <w:rPr>
          <w:rFonts w:ascii="Times New Roman" w:hAnsi="Times New Roman" w:cs="Times New Roman"/>
          <w:sz w:val="24"/>
          <w:szCs w:val="24"/>
        </w:rPr>
        <w:lastRenderedPageBreak/>
        <w:t>следующий этап спортивной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1.6. "Перечень информационного обеспечения" Программы должен включать: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1.7. План физкультурных мероприятий и спортивных мероприятий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II. Нормативы физической подготовки и иные спортивные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нормативы с учетом возраста, пола лиц, проходящих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спортивную подготовку, особенностей вида спорта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баскетбол (спортивных дисциплин)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 Нормативы по видам спортивной подготовки и их соотношение на этапах спортивной подготовки в группах, занимающихся видом спорта баскетбол, включают в себя: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Par365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5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2.2. Нормативы общей физической и специальной физической подготовки для зачисления в группы на тренировочном этапе (этапе спортивной специализации) (</w:t>
      </w:r>
      <w:hyperlink w:anchor="Par397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6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2.3. Нормативы общей физической и специальной физической подготовки для зачисления в группы на этапе совершенствования спортивного мастерства (</w:t>
      </w:r>
      <w:hyperlink w:anchor="Par440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7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2.4. Нормативы общей физической и специальной физической подготовки для зачисления в группы на этапе высшего спортивного мастерства (</w:t>
      </w:r>
      <w:hyperlink w:anchor="Par485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8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2.5. Нормативы максимального объема тренировочной нагрузки (</w:t>
      </w:r>
      <w:hyperlink w:anchor="Par530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9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III. Требования к участию лиц, проходящих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спортивную</w:t>
      </w:r>
      <w:proofErr w:type="gramEnd"/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подготовку, и лиц, ее осуществляющих,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спортивных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соревнованиях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>, предусмотренных в соответствии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 реализуемой программой спортивной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3. Требования к участию в спортивных соревнованиях лиц, проходящих спортивную подготовку: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соответствие возраста и пола участника положению (регламенту) об официальных спортивных соревнованиях и правилам вида спорта баскетбол;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баскетбол;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выполнение плана спортивной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прохождение предварительного соревновательного отбора;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наличие соответствующего медицинского заключения о допуске к участию в спортивных соревнованиях;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4. Лицо, проходящее спортивную подготовку, направляется организацией, осуществляющей </w:t>
      </w:r>
      <w:r w:rsidRPr="003B65B1">
        <w:rPr>
          <w:rFonts w:ascii="Times New Roman" w:hAnsi="Times New Roman" w:cs="Times New Roman"/>
          <w:sz w:val="24"/>
          <w:szCs w:val="24"/>
        </w:rPr>
        <w:lastRenderedPageBreak/>
        <w:t>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IV. Требования к результатам реализации программ спортивной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подготовки на каждом из этапов спортивной подготовки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5. Результатом реализации Программы является: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5.1. На этапе начальной подготовки: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освоение основ техники по виду спорта баскетбол;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отбор перспективных юных спортсменов для дальнейших занятий по виду спорта баскетбол.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5.2. На тренировочном этапе (этапе спортивной специализации):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баскетбол;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5.3. На этапе совершенствования спортивного мастерства: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5.4. На этапе высшего спортивного мастерства: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достижение результатов уровня спортивных сборных команд Российской Федерации;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6. Для обеспечения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Система спортивного отбора включает: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а) массовый просмотр и тестирование юношей и девушек с целью ориентирования их на занятия спортом;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б) отбор перспективных юных спортсменов для комплектования групп спортивной подготовки по виду спорта баскетбол;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в) просмотр и отбор перспективных юных спортсменов на тренировочных сборах и соревнованиях.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7. Максимальный возраст лиц, проходящих спортивную подготовку по Программе на этапе высшего спортивного мастерства, не ограничивается.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8.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от количества обучающихся).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V. Особенности осуществления спортивной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подготовки по отдельным спортивным дисциплинам по виду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спорта баскетбол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9. Особенности осуществления спортивной подготовки в спортивных дисциплинах вида спорта баскетбол определяются в Программе и учитываются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>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индивидуальных планов спортивной подготовки, начиная с этапа совершенствования спортивного мастерства;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составлении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плана физкультурных мероприятий и спортивных мероприятий.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11. Основными формами осуществления спортивной подготовки являются: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групповые и индивидуальные тренировочные и теоретические занятия;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работа по индивидуальным планам;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участие в спортивных соревнованиях и мероприятиях;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тестирование и контроль.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12. 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13. Для проведения занятий на этапах совершенствования спортивного мастерства и высшего спортивного мастерства кроме основного тренера (тренера-преподавателя) по виду спорта баскетбол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14. Для обеспечения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 (</w:t>
      </w:r>
      <w:hyperlink w:anchor="Par570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10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15. Порядок формирования групп спортивной подготовки по виду спорта баскетбол определяется организациями, осуществляющими спортивную подготовку, самостоятельно.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17. С учетом специфики вида спорта баскетбол определяются следующие особенности спортивной подготовки: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гендерными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 xml:space="preserve"> и возрастными особенностями развития;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в зависимости от условий и организации занятий, а также условий проведения спортивных соревнований, подготовка по виду спорта баскетбол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VI. Требования к условиям реализации программ спортивной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подготовки, в том числе кадрам, материально-технической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базе и инфраструктуре организаций, осуществляющих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спортивную подготовку, и иным условиям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инфраструктуре, и иным условиям, установленным настоящим ФССП.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19. Требования к кадрам организаций, осуществляющих спортивную подготовку: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19.1.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 xml:space="preserve">Уровень квалификации лиц, осуществляющих спортивную подготовку, должен соответствовать требованиям, определенным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утвержденным </w:t>
      </w:r>
      <w:r w:rsidRPr="003B65B1">
        <w:rPr>
          <w:rFonts w:ascii="Times New Roman" w:hAnsi="Times New Roman" w:cs="Times New Roman"/>
          <w:sz w:val="24"/>
          <w:szCs w:val="24"/>
        </w:rPr>
        <w:lastRenderedPageBreak/>
        <w:t xml:space="preserve">приказом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 xml:space="preserve"> России от 15.08.2011 N 916н (зарегистрирован Минюстом России 14.10.2011, регистрационный N 22054) (далее - ЕКСД), в том числе следующим требованиям: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 этапе начальной подготовки - наличие среднего профессионального образования или высшего профессионального образования без предъявления требований к стажу работы по специальности;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 тренировочном этапе (этапе спортивной специализации) - наличие среднего профессионального образования или высшего профессионального образования и стажа работы по специальности не менее одного года;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специальности не менее трех лет.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19.2.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Лица, не имеющие специальной подготовки или стажа работы, установленных в разделе "Требования к квалификации" ЕКСД, но обладающие достаточным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осуществляется реализация Программы.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наличие игрового зала;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наличие тренажерного зала;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наличие раздевалок, душевых;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наличие медицинского кабинета, оборудованного в соответствии с приказом </w:t>
      </w:r>
      <w:proofErr w:type="spellStart"/>
      <w:r w:rsidRPr="003B65B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B65B1">
        <w:rPr>
          <w:rFonts w:ascii="Times New Roman" w:hAnsi="Times New Roman" w:cs="Times New Roman"/>
          <w:sz w:val="24"/>
          <w:szCs w:val="24"/>
        </w:rPr>
        <w:t xml:space="preserve"> России от 09.08.2010 N 613н "Об утверждении Порядка оказания медицинской помощи при проведении физкультурных и спортивных мероприятий" (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Минюстом России 14.09.2010, регистрационный N 18428);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- обеспечение оборудованием и спортивным инвентарем,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для прохождения спортивной подготовки (</w:t>
      </w:r>
      <w:hyperlink w:anchor="Par669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11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обеспечение спортивной экипировкой (</w:t>
      </w:r>
      <w:hyperlink w:anchor="Par759" w:tooltip="Ссылка на текущий документ" w:history="1">
        <w:r w:rsidRPr="003B65B1">
          <w:rPr>
            <w:rFonts w:ascii="Times New Roman" w:hAnsi="Times New Roman" w:cs="Times New Roman"/>
            <w:color w:val="0000FF"/>
            <w:sz w:val="24"/>
            <w:szCs w:val="24"/>
          </w:rPr>
          <w:t>Приложение N 12</w:t>
        </w:r>
      </w:hyperlink>
      <w:r w:rsidRPr="003B65B1">
        <w:rPr>
          <w:rFonts w:ascii="Times New Roman" w:hAnsi="Times New Roman" w:cs="Times New Roman"/>
          <w:sz w:val="24"/>
          <w:szCs w:val="24"/>
        </w:rPr>
        <w:t xml:space="preserve"> к настоящему ФССП);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обеспечение проезда к месту проведения спортивных мероприятий и обратно;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обеспечение питанием и проживанием в период проведения спортивных мероприятий;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03"/>
      <w:bookmarkEnd w:id="1"/>
      <w:r w:rsidRPr="003B65B1">
        <w:rPr>
          <w:rFonts w:ascii="Times New Roman" w:hAnsi="Times New Roman" w:cs="Times New Roman"/>
          <w:sz w:val="24"/>
          <w:szCs w:val="24"/>
        </w:rPr>
        <w:t>ПРОДОЛЖИТЕЛЬНОСТЬ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ЭТАПОВ СПОРТИВНОЙ ПОДГОТОВКИ, МИНИМАЛЬНЫЙ ВОЗРАСТ ЛИЦ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ДЛЯ ЗАЧИСЛЕНИЯ НА ЭТАПЫ СПОРТИВНОЙ ПОДГОТОВКИ И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МИНИМАЛЬНОЕ</w:t>
      </w:r>
      <w:proofErr w:type="gramEnd"/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КОЛИЧЕСТВО ЛИЦ, ПРОХОДЯЩИХ СПОРТИВНУЮ ПОДГОТОВКУ В ГРУППАХ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НА ЭТАПАХ СПОРТИВНОЙ ПОДГОТОВКИ ПО ВИДУ СПОРТА БАСКЕТБОЛ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1"/>
        <w:gridCol w:w="2271"/>
        <w:gridCol w:w="2693"/>
        <w:gridCol w:w="1984"/>
      </w:tblGrid>
      <w:tr w:rsidR="009E34FB" w:rsidRPr="003B65B1" w:rsidTr="003B65B1">
        <w:trPr>
          <w:trHeight w:val="800"/>
          <w:tblCellSpacing w:w="5" w:type="nil"/>
          <w:jc w:val="center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Продолжительность этапов (в годах)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Минимальный возраст для зачисления в группы (лет)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Наполняемость групп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</w:tr>
      <w:tr w:rsidR="009E34FB" w:rsidRPr="003B65B1" w:rsidTr="003B65B1">
        <w:trPr>
          <w:trHeight w:val="400"/>
          <w:tblCellSpacing w:w="5" w:type="nil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начальной      подготовки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9E34FB" w:rsidRPr="003B65B1" w:rsidTr="003B65B1">
        <w:trPr>
          <w:trHeight w:val="600"/>
          <w:tblCellSpacing w:w="5" w:type="nil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Тренировочный этап    (этап спортивной специализации)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12 - 20</w:t>
            </w:r>
          </w:p>
        </w:tc>
      </w:tr>
      <w:tr w:rsidR="009E34FB" w:rsidRPr="003B65B1" w:rsidTr="003B65B1">
        <w:trPr>
          <w:trHeight w:val="800"/>
          <w:tblCellSpacing w:w="5" w:type="nil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6 - 12</w:t>
            </w:r>
          </w:p>
        </w:tc>
      </w:tr>
      <w:tr w:rsidR="009E34FB" w:rsidRPr="003B65B1" w:rsidTr="003B65B1">
        <w:trPr>
          <w:trHeight w:val="600"/>
          <w:tblCellSpacing w:w="5" w:type="nil"/>
          <w:jc w:val="center"/>
        </w:trPr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высшего  спортивного мастерства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41"/>
      <w:bookmarkEnd w:id="2"/>
      <w:r w:rsidRPr="003B65B1">
        <w:rPr>
          <w:rFonts w:ascii="Times New Roman" w:hAnsi="Times New Roman" w:cs="Times New Roman"/>
          <w:sz w:val="24"/>
          <w:szCs w:val="24"/>
        </w:rPr>
        <w:t>СООТНОШЕНИЕ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 xml:space="preserve">ОБЪЕМОВ ТРЕНИРОВОЧНОГО ПРОЦЕССА ПО ВИДАМ 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СПОРТИВНОЙ</w:t>
      </w:r>
      <w:proofErr w:type="gramEnd"/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ПОДГОТОВКИ НА ЭТАПАХ СПОРТИВНОЙ ПОДГОТОВКИ ПО ВИДУ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СПОРТА БАСКЕТБОЛ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1134"/>
        <w:gridCol w:w="1701"/>
        <w:gridCol w:w="1701"/>
        <w:gridCol w:w="1982"/>
      </w:tblGrid>
      <w:tr w:rsidR="009E34FB" w:rsidRPr="003B65B1" w:rsidTr="008D5FB5">
        <w:trPr>
          <w:trHeight w:val="400"/>
          <w:tblCellSpacing w:w="5" w:type="nil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Разделы спортивной подготовки</w:t>
            </w:r>
          </w:p>
        </w:tc>
        <w:tc>
          <w:tcPr>
            <w:tcW w:w="6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D5FB5" w:rsidRPr="003B65B1" w:rsidTr="008D5FB5">
        <w:trPr>
          <w:trHeight w:val="10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6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8D5FB5" w:rsidRPr="003B65B1" w:rsidTr="008D5FB5">
        <w:trPr>
          <w:trHeight w:val="400"/>
          <w:tblCellSpacing w:w="5" w:type="nil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</w:tr>
      <w:tr w:rsidR="008D5FB5" w:rsidRPr="003B65B1" w:rsidTr="008D5FB5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28 - 30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25 - 28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18 - 20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</w:tr>
      <w:tr w:rsidR="008D5FB5" w:rsidRPr="003B65B1" w:rsidTr="008D5FB5">
        <w:trPr>
          <w:trHeight w:val="6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9 - 11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12 - 14</w:t>
            </w:r>
          </w:p>
        </w:tc>
      </w:tr>
      <w:tr w:rsidR="008D5FB5" w:rsidRPr="003B65B1" w:rsidTr="008D5FB5">
        <w:trPr>
          <w:trHeight w:val="4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Техническая  подготовка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20 - 22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22 - 23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23 - 24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24 - 25</w:t>
            </w:r>
          </w:p>
        </w:tc>
      </w:tr>
      <w:tr w:rsidR="008D5FB5" w:rsidRPr="003B65B1" w:rsidTr="003B65B1">
        <w:trPr>
          <w:trHeight w:val="1082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Тактическая, теоретическая, психологическая подготовка, 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восстановительные мероприятия(%)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15 - 20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22 - 25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25 - 30</w:t>
            </w:r>
          </w:p>
        </w:tc>
      </w:tr>
      <w:tr w:rsidR="008D5FB5" w:rsidRPr="003B65B1" w:rsidTr="008D5FB5">
        <w:trPr>
          <w:trHeight w:val="8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тактическая (интегральная) подготовка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12 - 15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8D5FB5" w:rsidRPr="003B65B1" w:rsidTr="008D5FB5">
        <w:trPr>
          <w:trHeight w:val="1000"/>
          <w:tblCellSpacing w:w="5" w:type="nil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тренерская и судейская  практика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8 - 12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10 - 14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13 - 15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97"/>
      <w:bookmarkEnd w:id="3"/>
      <w:r w:rsidRPr="003B65B1">
        <w:rPr>
          <w:rFonts w:ascii="Times New Roman" w:hAnsi="Times New Roman" w:cs="Times New Roman"/>
          <w:sz w:val="24"/>
          <w:szCs w:val="24"/>
        </w:rPr>
        <w:t>ПЛАНИРУЕМЫЕ ПОКАЗАТЕЛИ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СОРЕВНОВАТЕЛЬНОЙ ДЕЯТЕЛЬНОСТИ ПО ВИДУ СПОРТА БАСКЕТБОЛ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01"/>
        <w:gridCol w:w="2126"/>
        <w:gridCol w:w="1701"/>
        <w:gridCol w:w="1822"/>
      </w:tblGrid>
      <w:tr w:rsidR="009E34FB" w:rsidRPr="003B65B1" w:rsidTr="001577CE">
        <w:trPr>
          <w:trHeight w:val="40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Виды  соревновани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игр)</w:t>
            </w:r>
          </w:p>
        </w:tc>
        <w:tc>
          <w:tcPr>
            <w:tcW w:w="7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8D5FB5" w:rsidRPr="003B65B1" w:rsidTr="003B65B1">
        <w:trPr>
          <w:trHeight w:val="611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35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</w:tr>
      <w:tr w:rsidR="008D5FB5" w:rsidRPr="003B65B1" w:rsidTr="001577CE">
        <w:trPr>
          <w:trHeight w:val="400"/>
          <w:tblCellSpacing w:w="5" w:type="nil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 двух лет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</w:tr>
      <w:tr w:rsidR="008D5FB5" w:rsidRPr="003B65B1" w:rsidTr="001577C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3 - 5</w:t>
            </w:r>
          </w:p>
        </w:tc>
      </w:tr>
      <w:tr w:rsidR="008D5FB5" w:rsidRPr="003B65B1" w:rsidTr="001577C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Отборочные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</w:tr>
      <w:tr w:rsidR="008D5FB5" w:rsidRPr="003B65B1" w:rsidTr="001577C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5FB5" w:rsidRPr="003B65B1" w:rsidTr="001577CE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Всего игр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20 - 25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40 - 50</w:t>
            </w:r>
          </w:p>
        </w:tc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FB5" w:rsidRPr="003B65B1" w:rsidRDefault="008D5FB5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50 - 60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77CE" w:rsidRPr="003B65B1" w:rsidRDefault="001577CE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29"/>
      <w:bookmarkEnd w:id="4"/>
      <w:r w:rsidRPr="003B65B1">
        <w:rPr>
          <w:rFonts w:ascii="Times New Roman" w:hAnsi="Times New Roman" w:cs="Times New Roman"/>
          <w:sz w:val="24"/>
          <w:szCs w:val="24"/>
        </w:rPr>
        <w:t>ВЛИЯНИЕ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ПО ВИДУ СПОРТА БАСКЕТБОЛ</w:t>
      </w:r>
    </w:p>
    <w:p w:rsidR="009E34FB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14" w:rsidRDefault="00B74C14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14" w:rsidRPr="003B65B1" w:rsidRDefault="00B74C14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808"/>
      </w:tblGrid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качества и телосложение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Скоростные способности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Мышечная сила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Вестибулярная устойчивость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Выносливость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Гибкость    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Координационные способности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Телосложение                                  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3 - значительное влияние;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2 - среднее влияние;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1 - незначительное влияние.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5"/>
      <w:bookmarkEnd w:id="5"/>
      <w:r w:rsidRPr="003B65B1">
        <w:rPr>
          <w:rFonts w:ascii="Times New Roman" w:hAnsi="Times New Roman" w:cs="Times New Roman"/>
          <w:sz w:val="24"/>
          <w:szCs w:val="24"/>
        </w:rPr>
        <w:t>НОРМАТИВЫ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ДЛЯ ЗАЧИСЛЕНИЯ В ГРУППЫ НА ЭТАПЕ НАЧАЛЬНОЙ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686"/>
        <w:gridCol w:w="3685"/>
      </w:tblGrid>
      <w:tr w:rsidR="009E34FB" w:rsidRPr="003B65B1" w:rsidTr="008D5FB5">
        <w:trPr>
          <w:trHeight w:val="40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E34FB" w:rsidRPr="003B65B1" w:rsidTr="008D5FB5">
        <w:trPr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E34FB" w:rsidRPr="003B65B1" w:rsidTr="003B65B1">
        <w:trPr>
          <w:trHeight w:val="34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на 20 м  (не более 4,5 с)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на 20 м  (не более 4,7 с)</w:t>
            </w:r>
          </w:p>
        </w:tc>
      </w:tr>
      <w:tr w:rsidR="009E34FB" w:rsidRPr="003B65B1" w:rsidTr="008D5FB5">
        <w:trPr>
          <w:trHeight w:val="4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20 м (не более 11,0 с)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20 м (не более 11,4 с)</w:t>
            </w:r>
          </w:p>
        </w:tc>
      </w:tr>
      <w:tr w:rsidR="009E34FB" w:rsidRPr="003B65B1" w:rsidTr="008D5FB5">
        <w:trPr>
          <w:trHeight w:val="60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Скоростно-силовые  качества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130 см)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(не менее 115 см)</w:t>
            </w:r>
          </w:p>
        </w:tc>
      </w:tr>
      <w:tr w:rsidR="009E34FB" w:rsidRPr="003B65B1" w:rsidTr="008D5FB5">
        <w:trPr>
          <w:trHeight w:val="60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24 см)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 (не менее 20 см)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6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97"/>
      <w:bookmarkEnd w:id="6"/>
      <w:r w:rsidRPr="003B65B1">
        <w:rPr>
          <w:rFonts w:ascii="Times New Roman" w:hAnsi="Times New Roman" w:cs="Times New Roman"/>
          <w:sz w:val="24"/>
          <w:szCs w:val="24"/>
        </w:rPr>
        <w:t>НОРМАТИВЫ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ДЛЯ ЗАЧИСЛЕНИЯ В ГРУППЫ НА ТРЕНИРОВОЧНОМ ЭТАПЕ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B65B1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3B65B1">
        <w:rPr>
          <w:rFonts w:ascii="Times New Roman" w:hAnsi="Times New Roman" w:cs="Times New Roman"/>
          <w:sz w:val="24"/>
          <w:szCs w:val="24"/>
        </w:rPr>
        <w:t xml:space="preserve"> СПОРТИВНОЙ СПЕЦИАЛИЗАЦИИ)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4007"/>
        <w:gridCol w:w="3789"/>
      </w:tblGrid>
      <w:tr w:rsidR="009E34FB" w:rsidRPr="003B65B1" w:rsidTr="003B65B1">
        <w:trPr>
          <w:trHeight w:val="40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Развиваемое</w:t>
            </w:r>
            <w:r w:rsidR="001577CE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физическое качество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E34FB" w:rsidRPr="003B65B1" w:rsidTr="003B65B1">
        <w:trPr>
          <w:trHeight w:val="27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E34FB" w:rsidRPr="003B65B1" w:rsidTr="003B65B1">
        <w:trPr>
          <w:trHeight w:val="409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 w:rsidR="001577CE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4,0 с)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Бег на 20 м 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4,3 с)</w:t>
            </w:r>
          </w:p>
        </w:tc>
      </w:tr>
      <w:tr w:rsidR="009E34FB" w:rsidRPr="003B65B1" w:rsidTr="003B65B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Скоростное ведение</w:t>
            </w:r>
            <w:r w:rsidR="001577CE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мяча 20 м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10,0 с)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20 м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10,7 с)</w:t>
            </w:r>
          </w:p>
        </w:tc>
      </w:tr>
      <w:tr w:rsidR="009E34FB" w:rsidRPr="003B65B1" w:rsidTr="003B65B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180 см)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160 см)</w:t>
            </w:r>
          </w:p>
        </w:tc>
      </w:tr>
      <w:tr w:rsidR="009E34FB" w:rsidRPr="003B65B1" w:rsidTr="003B65B1">
        <w:trPr>
          <w:trHeight w:val="6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CE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взмахом руками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35 см)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30 см)</w:t>
            </w:r>
          </w:p>
        </w:tc>
      </w:tr>
      <w:tr w:rsidR="009E34FB" w:rsidRPr="003B65B1" w:rsidTr="003B65B1">
        <w:trPr>
          <w:trHeight w:val="60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 (не менее 183 м)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на 28м (не менее 168 м)</w:t>
            </w:r>
          </w:p>
        </w:tc>
      </w:tr>
      <w:tr w:rsidR="009E34FB" w:rsidRPr="003B65B1" w:rsidTr="003B65B1">
        <w:trPr>
          <w:trHeight w:val="4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 мин. 55 с)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Бег 600 м </w:t>
            </w:r>
            <w:r w:rsid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2 мин. 10 с)</w:t>
            </w:r>
          </w:p>
        </w:tc>
      </w:tr>
      <w:tr w:rsidR="009E34FB" w:rsidRPr="003B65B1" w:rsidTr="003B65B1">
        <w:trPr>
          <w:trHeight w:val="40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Техническое  мастерство</w:t>
            </w:r>
          </w:p>
        </w:tc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     программа</w:t>
            </w:r>
          </w:p>
        </w:tc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программа</w:t>
            </w:r>
          </w:p>
        </w:tc>
      </w:tr>
    </w:tbl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lastRenderedPageBreak/>
        <w:t>Приложение N 7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ar440"/>
      <w:bookmarkEnd w:id="7"/>
      <w:r w:rsidRPr="003B65B1">
        <w:rPr>
          <w:rFonts w:ascii="Times New Roman" w:hAnsi="Times New Roman" w:cs="Times New Roman"/>
          <w:sz w:val="24"/>
          <w:szCs w:val="24"/>
        </w:rPr>
        <w:t>НОРМАТИВЫ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ДЛЯ ЗАЧИСЛЕНИЯ В ГРУППЫ НА ЭТАПЕ СОВЕРШЕНСТВОВАНИЯ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74"/>
        <w:gridCol w:w="3522"/>
        <w:gridCol w:w="3543"/>
      </w:tblGrid>
      <w:tr w:rsidR="009E34FB" w:rsidRPr="003B65B1" w:rsidTr="001577CE">
        <w:trPr>
          <w:trHeight w:val="400"/>
          <w:tblCellSpacing w:w="5" w:type="nil"/>
        </w:trPr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Развиваемое  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физическое качество</w:t>
            </w:r>
          </w:p>
        </w:tc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E34FB" w:rsidRPr="003B65B1" w:rsidTr="001577CE">
        <w:trPr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E34FB" w:rsidRPr="003B65B1" w:rsidTr="00037041">
        <w:trPr>
          <w:trHeight w:val="219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на 20 м (не более 3,5 с)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на 20 м (не более 3,8 с)</w:t>
            </w:r>
          </w:p>
        </w:tc>
      </w:tr>
      <w:tr w:rsidR="009E34FB" w:rsidRPr="003B65B1" w:rsidTr="001577C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  <w:r w:rsidR="001577CE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8,6 с)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Скоростное ведение мяча 20 м</w:t>
            </w:r>
            <w:r w:rsidR="001577CE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9,4 с)</w:t>
            </w:r>
          </w:p>
        </w:tc>
      </w:tr>
      <w:tr w:rsidR="009E34FB" w:rsidRPr="003B65B1" w:rsidTr="001577C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225 см)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7CE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215 см)</w:t>
            </w:r>
          </w:p>
        </w:tc>
      </w:tr>
      <w:tr w:rsidR="009E34FB" w:rsidRPr="003B65B1" w:rsidTr="001577CE">
        <w:trPr>
          <w:trHeight w:val="6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48 см)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взмахом руками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43 см)</w:t>
            </w:r>
          </w:p>
        </w:tc>
      </w:tr>
      <w:tr w:rsidR="009E34FB" w:rsidRPr="003B65B1" w:rsidTr="001577CE">
        <w:trPr>
          <w:trHeight w:val="600"/>
          <w:tblCellSpacing w:w="5" w:type="nil"/>
        </w:trPr>
        <w:tc>
          <w:tcPr>
            <w:tcW w:w="257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  м (не менее 244 м)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40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на 28м (не менее 216 м)</w:t>
            </w:r>
          </w:p>
        </w:tc>
      </w:tr>
      <w:tr w:rsidR="009E34FB" w:rsidRPr="003B65B1" w:rsidTr="001577CE">
        <w:trPr>
          <w:trHeight w:val="400"/>
          <w:tblCellSpacing w:w="5" w:type="nil"/>
        </w:trPr>
        <w:tc>
          <w:tcPr>
            <w:tcW w:w="2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600 м (не более 1 мин. 28 с)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600 м (не более 1 мин. 33 с)</w:t>
            </w:r>
          </w:p>
        </w:tc>
      </w:tr>
      <w:tr w:rsidR="009E34FB" w:rsidRPr="003B65B1" w:rsidTr="001577CE">
        <w:trPr>
          <w:trHeight w:val="400"/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Техническое  мастерство</w:t>
            </w:r>
          </w:p>
        </w:tc>
        <w:tc>
          <w:tcPr>
            <w:tcW w:w="3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 программа</w:t>
            </w:r>
          </w:p>
        </w:tc>
      </w:tr>
      <w:tr w:rsidR="009E34FB" w:rsidRPr="003B65B1" w:rsidTr="001577CE">
        <w:trPr>
          <w:tblCellSpacing w:w="5" w:type="nil"/>
        </w:trPr>
        <w:tc>
          <w:tcPr>
            <w:tcW w:w="2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0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Первый спортивный разряд</w:t>
            </w:r>
          </w:p>
        </w:tc>
      </w:tr>
    </w:tbl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8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ar485"/>
      <w:bookmarkEnd w:id="8"/>
      <w:r w:rsidRPr="003B65B1">
        <w:rPr>
          <w:rFonts w:ascii="Times New Roman" w:hAnsi="Times New Roman" w:cs="Times New Roman"/>
          <w:sz w:val="24"/>
          <w:szCs w:val="24"/>
        </w:rPr>
        <w:t>НОРМАТИВЫ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ОБЩЕЙ ФИЗИЧЕСКОЙ И СПЕЦИАЛЬНОЙ ФИЗИЧЕСКОЙ ПОДГОТОВКИ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ДЛЯ ЗАЧИСЛЕНИЯ В ГРУППЫ НА ЭТАПЕ ВЫСШЕГО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СПОРТИВНОГО МАСТЕРСТВА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3276"/>
        <w:gridCol w:w="3393"/>
      </w:tblGrid>
      <w:tr w:rsidR="009E34FB" w:rsidRPr="003B65B1">
        <w:trPr>
          <w:trHeight w:val="40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Развиваемое     физическое   качество</w:t>
            </w:r>
          </w:p>
        </w:tc>
        <w:tc>
          <w:tcPr>
            <w:tcW w:w="6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E34FB" w:rsidRPr="003B65B1">
        <w:trPr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037041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</w:t>
            </w:r>
            <w:r w:rsidR="009E34FB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3,18 с)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037041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20 м (не более 3,55</w:t>
            </w:r>
            <w:r w:rsidR="009E34FB"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с)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Скоростное ведение мяча 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 м   (не более 8,0 с)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Скоростное ведение  мяча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 м  (не более 8,9 с)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Скоростно-силовые      качества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248 см)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228 см)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7041">
              <w:rPr>
                <w:rFonts w:ascii="Times New Roman" w:hAnsi="Times New Roman" w:cs="Times New Roman"/>
                <w:sz w:val="24"/>
                <w:szCs w:val="24"/>
              </w:rPr>
              <w:t xml:space="preserve">      взмахом руками 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49 см)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Прыжок вверх с места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взмахом руками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менее 45 см)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2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     (не менее 249 м)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Челночный бег 40 с на 28 м      (не менее 221 м)</w:t>
            </w:r>
          </w:p>
        </w:tc>
      </w:tr>
      <w:tr w:rsidR="009E34FB" w:rsidRPr="003B65B1">
        <w:trPr>
          <w:trHeight w:val="400"/>
          <w:tblCellSpacing w:w="5" w:type="nil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037041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600 м 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1 мин. 22 с)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Бег 600 м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(не более 1 мин. 28 с)</w:t>
            </w:r>
          </w:p>
        </w:tc>
      </w:tr>
      <w:tr w:rsidR="009E34FB" w:rsidRPr="003B65B1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        программа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</w:t>
            </w:r>
          </w:p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9E34FB" w:rsidRPr="003B65B1">
        <w:trPr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66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14" w:rsidRDefault="00B74C14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14" w:rsidRDefault="00B74C14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4C14" w:rsidRPr="003B65B1" w:rsidRDefault="00B74C14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lastRenderedPageBreak/>
        <w:t>Приложение N 9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ar530"/>
      <w:bookmarkEnd w:id="9"/>
      <w:r w:rsidRPr="003B65B1">
        <w:rPr>
          <w:rFonts w:ascii="Times New Roman" w:hAnsi="Times New Roman" w:cs="Times New Roman"/>
          <w:sz w:val="24"/>
          <w:szCs w:val="24"/>
        </w:rPr>
        <w:t>НОРМАТИВЫ МАКСИМАЛЬНОГО ОБЪЕМА ТРЕНИРОВОЧНОЙ НАГРУЗКИ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38"/>
        <w:gridCol w:w="1053"/>
        <w:gridCol w:w="1053"/>
        <w:gridCol w:w="1287"/>
        <w:gridCol w:w="1287"/>
        <w:gridCol w:w="1638"/>
        <w:gridCol w:w="1521"/>
      </w:tblGrid>
      <w:tr w:rsidR="009E34FB" w:rsidRPr="003B65B1">
        <w:trPr>
          <w:trHeight w:val="400"/>
          <w:tblCellSpacing w:w="5" w:type="nil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Этапный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норматив</w:t>
            </w:r>
          </w:p>
        </w:tc>
        <w:tc>
          <w:tcPr>
            <w:tcW w:w="7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Этапы и годы спортивной подготовки</w:t>
            </w:r>
          </w:p>
        </w:tc>
      </w:tr>
      <w:tr w:rsidR="009E34FB" w:rsidRPr="003B65B1" w:rsidTr="00B74C14">
        <w:trPr>
          <w:trHeight w:val="890"/>
          <w:tblCellSpacing w:w="5" w:type="nil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начальной   подготовки</w:t>
            </w:r>
          </w:p>
        </w:tc>
        <w:tc>
          <w:tcPr>
            <w:tcW w:w="25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     специализации)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сове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шенствованияспортивного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мастерства</w:t>
            </w:r>
          </w:p>
        </w:tc>
        <w:tc>
          <w:tcPr>
            <w:tcW w:w="15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Этап 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высшего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спортивногомастерства</w:t>
            </w:r>
            <w:proofErr w:type="spellEnd"/>
          </w:p>
        </w:tc>
      </w:tr>
      <w:tr w:rsidR="009E34FB" w:rsidRPr="003B65B1">
        <w:trPr>
          <w:trHeight w:val="400"/>
          <w:tblCellSpacing w:w="5" w:type="nil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 двух    лет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Свыше  двух лет</w:t>
            </w: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часов в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неделю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12 - 18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18 - 24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24 - 32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 в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неделю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6 - 7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9E34FB" w:rsidRPr="003B65B1">
        <w:trPr>
          <w:trHeight w:val="6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Общее 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часов в год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520 - 624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624 - 936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936 - 1248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1248 - 1664</w:t>
            </w:r>
          </w:p>
        </w:tc>
      </w:tr>
      <w:tr w:rsidR="009E34FB" w:rsidRPr="003B65B1">
        <w:trPr>
          <w:trHeight w:val="800"/>
          <w:tblCellSpacing w:w="5" w:type="nil"/>
        </w:trPr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Общее 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количество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тренировок в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год  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234 - 286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310 - 364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460 - 520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520 - 572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10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ar570"/>
      <w:bookmarkEnd w:id="10"/>
      <w:r w:rsidRPr="003B65B1">
        <w:rPr>
          <w:rFonts w:ascii="Times New Roman" w:hAnsi="Times New Roman" w:cs="Times New Roman"/>
          <w:sz w:val="24"/>
          <w:szCs w:val="24"/>
        </w:rPr>
        <w:t>ПЕРЕЧЕНЬ ТРЕНИРОВОЧНЫХ СБОРОВ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36"/>
        <w:gridCol w:w="2014"/>
        <w:gridCol w:w="1378"/>
        <w:gridCol w:w="1484"/>
        <w:gridCol w:w="1696"/>
        <w:gridCol w:w="22"/>
        <w:gridCol w:w="1250"/>
        <w:gridCol w:w="1696"/>
      </w:tblGrid>
      <w:tr w:rsidR="009E34FB" w:rsidRPr="00037041">
        <w:trPr>
          <w:trHeight w:val="540"/>
          <w:tblCellSpacing w:w="5" w:type="nil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N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Вид тренировочных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сборов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Предельная продолжительность сборов по этапам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спортивной подготовки (количество дней)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Оптимальное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число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участников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сбора</w:t>
            </w:r>
          </w:p>
        </w:tc>
      </w:tr>
      <w:tr w:rsidR="009E34FB" w:rsidRPr="00037041" w:rsidTr="00037041">
        <w:trPr>
          <w:trHeight w:val="720"/>
          <w:tblCellSpacing w:w="5" w:type="nil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Этап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высшего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спортивного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мастерства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Этап </w:t>
            </w:r>
            <w:proofErr w:type="spellStart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сове</w:t>
            </w:r>
            <w:proofErr w:type="gramStart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spellEnd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шенствования</w:t>
            </w:r>
            <w:proofErr w:type="spellEnd"/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спортивного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мастерства</w:t>
            </w:r>
          </w:p>
        </w:tc>
        <w:tc>
          <w:tcPr>
            <w:tcW w:w="17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этап (этап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спортивной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специализации)</w:t>
            </w: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Этап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начальной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подготовки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FB" w:rsidRPr="00037041">
        <w:trPr>
          <w:tblCellSpacing w:w="5" w:type="nil"/>
        </w:trPr>
        <w:tc>
          <w:tcPr>
            <w:tcW w:w="10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1. Тренировочные сборы по подготовке к соревнованиям</w:t>
            </w:r>
          </w:p>
        </w:tc>
      </w:tr>
      <w:tr w:rsidR="009E34FB" w:rsidRPr="00037041">
        <w:trPr>
          <w:trHeight w:val="108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сборы по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подготовке к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международным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соревнованиям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Определяется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организацией,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осуществляющей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спортивную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подготовку  </w:t>
            </w:r>
          </w:p>
        </w:tc>
      </w:tr>
      <w:tr w:rsidR="009E34FB" w:rsidRPr="00037041">
        <w:trPr>
          <w:trHeight w:val="14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сборы по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подготовке к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чемпионатам,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кубкам,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первенствам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России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FB" w:rsidRPr="00037041">
        <w:trPr>
          <w:trHeight w:val="126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сборы по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подготовке к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другим 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всероссийским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соревнованиям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FB" w:rsidRPr="00037041">
        <w:trPr>
          <w:trHeight w:val="14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сборы по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подготовке к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официальным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соревнованиям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субъекта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Российской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Федерации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E34FB" w:rsidRPr="00037041">
        <w:trPr>
          <w:tblCellSpacing w:w="5" w:type="nil"/>
        </w:trPr>
        <w:tc>
          <w:tcPr>
            <w:tcW w:w="10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2. Специальные тренировочные сборы                           </w:t>
            </w:r>
          </w:p>
        </w:tc>
      </w:tr>
      <w:tr w:rsidR="009E34FB" w:rsidRPr="00037041">
        <w:trPr>
          <w:trHeight w:val="14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сборы по общей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или специальной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физической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подготовке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70%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 состава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группы лиц,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проходящих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спортивную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подготовку на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определенном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этапе     </w:t>
            </w:r>
          </w:p>
        </w:tc>
      </w:tr>
      <w:tr w:rsidR="009E34FB" w:rsidRPr="00037041">
        <w:trPr>
          <w:trHeight w:val="5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Восстановительные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тренировочные  сборы </w:t>
            </w:r>
          </w:p>
        </w:tc>
        <w:tc>
          <w:tcPr>
            <w:tcW w:w="4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До 14 дней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Участники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соревнований </w:t>
            </w:r>
          </w:p>
        </w:tc>
      </w:tr>
      <w:tr w:rsidR="009E34FB" w:rsidRPr="00037041">
        <w:trPr>
          <w:trHeight w:val="90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сборы для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комплексного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медицинского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обследования   </w:t>
            </w:r>
          </w:p>
        </w:tc>
        <w:tc>
          <w:tcPr>
            <w:tcW w:w="45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До 5 дней, но не более 2 раз в год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с планом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комплексного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медицинского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обследования </w:t>
            </w:r>
          </w:p>
        </w:tc>
      </w:tr>
      <w:tr w:rsidR="009E34FB" w:rsidRPr="00037041">
        <w:trPr>
          <w:trHeight w:val="1440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 Тренировочные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сборы в  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каникулярный 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 период      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До 21 дня подряд и не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более двух сборов в год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60%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от состава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группы лиц,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проходящих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спортивную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подготовку на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определенном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этапе     </w:t>
            </w:r>
          </w:p>
        </w:tc>
      </w:tr>
      <w:tr w:rsidR="009E34FB" w:rsidRPr="00037041" w:rsidTr="00037041">
        <w:trPr>
          <w:trHeight w:val="551"/>
          <w:tblCellSpacing w:w="5" w:type="nil"/>
        </w:trPr>
        <w:tc>
          <w:tcPr>
            <w:tcW w:w="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Просмотровые</w:t>
            </w:r>
            <w:r w:rsidR="00037041"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тренировочные  сборы для кандидатов на зачисление в образовательные учреждения  среднего</w:t>
            </w:r>
            <w:r w:rsidR="00037041" w:rsidRPr="000370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профессионального  образования, осуществляющие деятельность в  области  физической культуры и спорта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До 60 дней</w:t>
            </w:r>
          </w:p>
        </w:tc>
        <w:tc>
          <w:tcPr>
            <w:tcW w:w="12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037041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37041">
              <w:rPr>
                <w:rFonts w:ascii="Times New Roman" w:hAnsi="Times New Roman" w:cs="Times New Roman"/>
                <w:sz w:val="22"/>
                <w:szCs w:val="22"/>
              </w:rPr>
              <w:t>В соответствии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 правилами  </w:t>
            </w:r>
            <w:r w:rsidRPr="00037041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  приема    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11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669"/>
      <w:bookmarkEnd w:id="11"/>
      <w:r w:rsidRPr="003B65B1">
        <w:rPr>
          <w:rFonts w:ascii="Times New Roman" w:hAnsi="Times New Roman" w:cs="Times New Roman"/>
          <w:sz w:val="24"/>
          <w:szCs w:val="24"/>
        </w:rPr>
        <w:t>ОБОРУДОВАНИЕ И СПОРТИВНЫЙ ИНВЕНТАРЬ,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65B1">
        <w:rPr>
          <w:rFonts w:ascii="Times New Roman" w:hAnsi="Times New Roman" w:cs="Times New Roman"/>
          <w:sz w:val="24"/>
          <w:szCs w:val="24"/>
        </w:rPr>
        <w:t>НЕОБХОДИМЫЕ ДЛЯ ПРОХОЖДЕНИЯ СПОРТИВНОЙ ПОДГОТОВКИ</w:t>
      </w:r>
      <w:proofErr w:type="gramEnd"/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Таблица 1</w:t>
      </w: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5616"/>
        <w:gridCol w:w="1404"/>
        <w:gridCol w:w="1404"/>
      </w:tblGrid>
      <w:tr w:rsidR="009E34FB" w:rsidRPr="003B65B1">
        <w:trPr>
          <w:trHeight w:val="400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изделий</w:t>
            </w:r>
          </w:p>
        </w:tc>
      </w:tr>
      <w:tr w:rsidR="009E34FB" w:rsidRPr="003B65B1">
        <w:trPr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Оборудование и спортивный инвентарь</w:t>
            </w:r>
          </w:p>
        </w:tc>
      </w:tr>
      <w:tr w:rsidR="009E34FB" w:rsidRPr="003B65B1">
        <w:trPr>
          <w:trHeight w:val="400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Конструкция баскетбольного щита в сборе  (щит,</w:t>
            </w:r>
            <w:r w:rsidR="00037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корзина с кольцом, сетка, опора)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Мяч баскетбольный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Доска тактическая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4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Свисток 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Секундомер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Стойка для обводки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8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Фишки (конусы)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E34FB" w:rsidRPr="003B65B1">
        <w:trPr>
          <w:trHeight w:val="400"/>
          <w:tblCellSpacing w:w="5" w:type="nil"/>
        </w:trPr>
        <w:tc>
          <w:tcPr>
            <w:tcW w:w="9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Дополнительное и вспомогательное оборудование и спортивный инвентарь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9 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Барьер легкоатлетический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Гантели массивные от 1 до 5 кг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мячей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Мяч волейбольный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13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14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Мяч теннисный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15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Мяч футбольный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34FB" w:rsidRPr="003B65B1" w:rsidTr="00037041">
        <w:trPr>
          <w:trHeight w:val="278"/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Насос для накачивания мячей в комплекте с  иглами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17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Скакалка           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гимнастическая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для ног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Утяжелитель для рук         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21 </w:t>
            </w:r>
          </w:p>
        </w:tc>
        <w:tc>
          <w:tcPr>
            <w:tcW w:w="5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Эспандер резиновый ленточный                 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9E34FB" w:rsidRPr="003B65B1" w:rsidSect="008D5FB5">
          <w:headerReference w:type="default" r:id="rId6"/>
          <w:pgSz w:w="11906" w:h="16838"/>
          <w:pgMar w:top="567" w:right="567" w:bottom="567" w:left="1134" w:header="0" w:footer="0" w:gutter="0"/>
          <w:cols w:space="720"/>
          <w:noEndnote/>
        </w:sectPr>
      </w:pPr>
    </w:p>
    <w:p w:rsidR="009E34FB" w:rsidRPr="003B65B1" w:rsidRDefault="00B74C14" w:rsidP="00B74C14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2"/>
        <w:gridCol w:w="1989"/>
        <w:gridCol w:w="819"/>
        <w:gridCol w:w="1404"/>
        <w:gridCol w:w="936"/>
        <w:gridCol w:w="1053"/>
        <w:gridCol w:w="936"/>
        <w:gridCol w:w="1053"/>
        <w:gridCol w:w="936"/>
        <w:gridCol w:w="1053"/>
        <w:gridCol w:w="936"/>
        <w:gridCol w:w="1053"/>
      </w:tblGrid>
      <w:tr w:rsidR="009E34FB" w:rsidRPr="003B65B1">
        <w:trPr>
          <w:tblCellSpacing w:w="5" w:type="nil"/>
        </w:trPr>
        <w:tc>
          <w:tcPr>
            <w:tcW w:w="128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экипировки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индивидуального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пользования  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рения</w:t>
            </w:r>
          </w:p>
        </w:tc>
        <w:tc>
          <w:tcPr>
            <w:tcW w:w="14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единица  </w:t>
            </w:r>
          </w:p>
        </w:tc>
        <w:tc>
          <w:tcPr>
            <w:tcW w:w="795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начальной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подготовки  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тренировочный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этап (этап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спортивной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>специализации)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этап соверше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ствования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спортивного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мастерства    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этап высшего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спортивного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мастерства  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(меся-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(меся-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(меся-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экспл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атации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(меся-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9E34FB" w:rsidRPr="003B65B1">
        <w:trPr>
          <w:tblCellSpacing w:w="5" w:type="nil"/>
        </w:trPr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Мяч          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баскетбольный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B65B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мающегося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-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-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12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1  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3B65B1" w:rsidRDefault="009E34FB" w:rsidP="003B65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65B1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</w:tbl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B65B1">
        <w:rPr>
          <w:rFonts w:ascii="Times New Roman" w:hAnsi="Times New Roman" w:cs="Times New Roman"/>
          <w:sz w:val="24"/>
          <w:szCs w:val="24"/>
        </w:rPr>
        <w:t>Приложение N 12</w:t>
      </w:r>
    </w:p>
    <w:p w:rsidR="009E34FB" w:rsidRPr="003B65B1" w:rsidRDefault="009E34FB" w:rsidP="003B65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ar759"/>
      <w:bookmarkEnd w:id="12"/>
      <w:r w:rsidRPr="003B65B1">
        <w:rPr>
          <w:rFonts w:ascii="Times New Roman" w:hAnsi="Times New Roman" w:cs="Times New Roman"/>
          <w:sz w:val="24"/>
          <w:szCs w:val="24"/>
        </w:rPr>
        <w:t>ОБЕСПЕЧЕНИЕ СПОРТИВНОЙ ЭКИПИРОВКОЙ</w:t>
      </w: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676"/>
        <w:gridCol w:w="819"/>
        <w:gridCol w:w="1449"/>
        <w:gridCol w:w="1053"/>
        <w:gridCol w:w="1053"/>
        <w:gridCol w:w="936"/>
        <w:gridCol w:w="1053"/>
        <w:gridCol w:w="936"/>
        <w:gridCol w:w="1053"/>
        <w:gridCol w:w="936"/>
        <w:gridCol w:w="1053"/>
      </w:tblGrid>
      <w:tr w:rsidR="009E34FB" w:rsidRPr="00B74C14" w:rsidTr="00B74C14">
        <w:trPr>
          <w:tblCellSpacing w:w="5" w:type="nil"/>
        </w:trPr>
        <w:tc>
          <w:tcPr>
            <w:tcW w:w="13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Спортивная экипировка, передаваемая в индивидуальное пользование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N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ница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изме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рения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Расчетная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единица</w:t>
            </w:r>
          </w:p>
        </w:tc>
        <w:tc>
          <w:tcPr>
            <w:tcW w:w="80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Этапы спортивной подготовки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Этап начальной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подготовки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этап (этап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спортивной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специализации)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Этап соверше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н-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ствования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спортивного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мастерства</w:t>
            </w:r>
          </w:p>
        </w:tc>
        <w:tc>
          <w:tcPr>
            <w:tcW w:w="19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Этап высшего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спортивного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мастерства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экспл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атации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(лет)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экспл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атации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(лет)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экспл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атации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(лет)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чество</w:t>
            </w:r>
            <w:proofErr w:type="spellEnd"/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0370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экспл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атации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(лет)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Гольфы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2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Костюм</w:t>
            </w:r>
            <w:r w:rsid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ветрозащитный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3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Костюм спортивный</w:t>
            </w:r>
            <w:r w:rsid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парадный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Кроссовки для</w:t>
            </w:r>
            <w:r w:rsidR="00B74C14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аскетбола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5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Кроссовки  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легкоатлетичес-кие</w:t>
            </w:r>
            <w:proofErr w:type="spellEnd"/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6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Майка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7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Носки   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пар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8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Полотенце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9 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Сумка      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спортивная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10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Фиксатор голеностопного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сустава (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голеностопник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11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Фиксатор</w:t>
            </w:r>
            <w:r w:rsid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коленного сустава</w:t>
            </w:r>
            <w:r w:rsid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(наколенник)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12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Фиксатор лучезапястного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сустава (напульсник)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ком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лект</w:t>
            </w:r>
            <w:proofErr w:type="spellEnd"/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13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Футболка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14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Шапка      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спортивная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15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Шорты спортивные 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(трусы </w:t>
            </w:r>
            <w:r w:rsidR="00B74C14" w:rsidRPr="00B74C1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портивные)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9E34FB" w:rsidRPr="00B74C14" w:rsidTr="00B74C14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3B65B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16 </w:t>
            </w:r>
          </w:p>
        </w:tc>
        <w:tc>
          <w:tcPr>
            <w:tcW w:w="2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Шорты          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эластичные  (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тайсы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proofErr w:type="spell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зан</w:t>
            </w:r>
            <w:proofErr w:type="gramStart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B74C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74C14">
              <w:rPr>
                <w:rFonts w:ascii="Times New Roman" w:hAnsi="Times New Roman" w:cs="Times New Roman"/>
                <w:sz w:val="22"/>
                <w:szCs w:val="22"/>
              </w:rPr>
              <w:br/>
              <w:t>мающегося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B" w:rsidRPr="00B74C14" w:rsidRDefault="009E34FB" w:rsidP="00B74C1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C1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34FB" w:rsidRPr="003B65B1" w:rsidRDefault="009E34FB" w:rsidP="003B65B1">
      <w:pPr>
        <w:pStyle w:val="ConsPlusNormal"/>
        <w:pBdr>
          <w:bottom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sectPr w:rsidR="009E34FB" w:rsidRPr="003B65B1" w:rsidSect="007F2DFC">
      <w:headerReference w:type="default" r:id="rId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422" w:rsidRDefault="00135422">
      <w:r>
        <w:separator/>
      </w:r>
    </w:p>
  </w:endnote>
  <w:endnote w:type="continuationSeparator" w:id="0">
    <w:p w:rsidR="00135422" w:rsidRDefault="00135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422" w:rsidRDefault="00135422">
      <w:r>
        <w:separator/>
      </w:r>
    </w:p>
  </w:footnote>
  <w:footnote w:type="continuationSeparator" w:id="0">
    <w:p w:rsidR="00135422" w:rsidRDefault="001354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B1" w:rsidRDefault="003B65B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5B1" w:rsidRDefault="003B65B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905B9"/>
    <w:rsid w:val="00037041"/>
    <w:rsid w:val="000E2ADC"/>
    <w:rsid w:val="00130B3D"/>
    <w:rsid w:val="00135422"/>
    <w:rsid w:val="001577CE"/>
    <w:rsid w:val="002C5AA8"/>
    <w:rsid w:val="003905B9"/>
    <w:rsid w:val="003B65B1"/>
    <w:rsid w:val="005421F1"/>
    <w:rsid w:val="00732054"/>
    <w:rsid w:val="007F2DFC"/>
    <w:rsid w:val="0088324F"/>
    <w:rsid w:val="008D5FB5"/>
    <w:rsid w:val="009E34FB"/>
    <w:rsid w:val="00B7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DF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2D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F2D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F2D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D5F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14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Минспорта России от 10.04.2013 N 114"Об утверждении Федерального стандарта спортивной подготовки по виду спорта баскетбол"(Зарегистрировано в Минюсте России 10.06.2013 N 28777)</vt:lpstr>
    </vt:vector>
  </TitlesOfParts>
  <Company/>
  <LinksUpToDate>false</LinksUpToDate>
  <CharactersWithSpaces>32214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10.04.2013 N 114"Об утверждении Федерального стандарта спортивной подготовки по виду спорта баскетбол"(Зарегистрировано в Минюсте России 10.06.2013 N 28777)</dc:title>
  <dc:subject/>
  <dc:creator>ConsultantPlus</dc:creator>
  <cp:keywords/>
  <dc:description/>
  <cp:lastModifiedBy>User</cp:lastModifiedBy>
  <cp:revision>3</cp:revision>
  <dcterms:created xsi:type="dcterms:W3CDTF">2015-02-04T02:35:00Z</dcterms:created>
  <dcterms:modified xsi:type="dcterms:W3CDTF">2015-06-15T03:05:00Z</dcterms:modified>
</cp:coreProperties>
</file>